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75" w:rsidRDefault="00B05875"/>
    <w:p w:rsidR="00737BCC" w:rsidRDefault="00737BCC" w:rsidP="00483F29">
      <w:pPr>
        <w:rPr>
          <w:lang w:val="ru-RU"/>
        </w:rPr>
      </w:pPr>
    </w:p>
    <w:p w:rsidR="00737BCC" w:rsidRDefault="00737BCC" w:rsidP="00483F29">
      <w:pPr>
        <w:rPr>
          <w:lang w:val="ru-RU"/>
        </w:rPr>
      </w:pPr>
    </w:p>
    <w:p w:rsidR="00737BCC" w:rsidRPr="00FF5F60" w:rsidRDefault="00737BCC" w:rsidP="00737BCC">
      <w:pPr>
        <w:jc w:val="center"/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</w:pPr>
      <w:bookmarkStart w:id="0" w:name="_GoBack"/>
      <w:r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LG</w:t>
      </w:r>
      <w:r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ELECTRONICS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И ПРОЕКТ «ФЕДЕРАЦИЯ КИБЕРФУТБОЛА РОССИИ» НАЧИНАЮТ СЕРИЮ ТУРНИРОВ</w:t>
      </w:r>
      <w:r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LG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PROJECT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X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FUT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В РЕЖИМЕ 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ULTIMATE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TEAM</w:t>
      </w:r>
      <w:r w:rsidR="00FF5F60" w:rsidRPr="00FF5F60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  <w:lang w:val="ru-RU"/>
        </w:rPr>
        <w:t xml:space="preserve">. </w:t>
      </w:r>
      <w:bookmarkEnd w:id="0"/>
    </w:p>
    <w:p w:rsidR="00CA490A" w:rsidRDefault="00483F29" w:rsidP="007E0360">
      <w:pPr>
        <w:spacing w:line="276" w:lineRule="auto"/>
        <w:jc w:val="both"/>
        <w:rPr>
          <w:rFonts w:ascii="Arial Narrow" w:hAnsi="Arial Narrow"/>
          <w:lang w:val="ru-RU"/>
        </w:rPr>
      </w:pPr>
      <w:r w:rsidRPr="00FF5F60">
        <w:rPr>
          <w:rFonts w:ascii="Arial Narrow" w:hAnsi="Arial Narrow"/>
          <w:lang w:val="ru-RU"/>
        </w:rPr>
        <w:br/>
      </w:r>
      <w:r w:rsidR="00FF5F60" w:rsidRPr="00600C9E">
        <w:rPr>
          <w:rFonts w:ascii="Arial Narrow" w:hAnsi="Arial Narrow"/>
          <w:b/>
          <w:lang w:val="ru-RU"/>
        </w:rPr>
        <w:t>Москва, 08 июля 2020г</w:t>
      </w:r>
      <w:r w:rsidR="00FF5F60">
        <w:rPr>
          <w:b/>
          <w:lang w:val="ru-RU"/>
        </w:rPr>
        <w:t xml:space="preserve">. </w:t>
      </w:r>
      <w:r w:rsidR="00FF5F60" w:rsidRPr="00FF5F60">
        <w:rPr>
          <w:rFonts w:ascii="Arial Narrow" w:hAnsi="Arial Narrow"/>
          <w:lang w:val="ru-RU"/>
        </w:rPr>
        <w:t>При поддержке титульного спонсора</w:t>
      </w:r>
      <w:r w:rsidR="00FF5F60" w:rsidRPr="00FF5F60">
        <w:rPr>
          <w:rFonts w:ascii="Arial Narrow" w:hAnsi="Arial Narrow"/>
          <w:b/>
          <w:lang w:val="ru-RU"/>
        </w:rPr>
        <w:t xml:space="preserve"> </w:t>
      </w:r>
      <w:r w:rsidR="00737BCC" w:rsidRPr="00FF5F60">
        <w:rPr>
          <w:rFonts w:ascii="Arial Narrow" w:hAnsi="Arial Narrow"/>
        </w:rPr>
        <w:t>LG</w:t>
      </w:r>
      <w:r w:rsidR="00737BCC" w:rsidRPr="00FF5F60">
        <w:rPr>
          <w:rFonts w:ascii="Arial Narrow" w:hAnsi="Arial Narrow"/>
          <w:lang w:val="ru-RU"/>
        </w:rPr>
        <w:t xml:space="preserve"> </w:t>
      </w:r>
      <w:r w:rsidR="00737BCC" w:rsidRPr="00FF5F60">
        <w:rPr>
          <w:rFonts w:ascii="Arial Narrow" w:hAnsi="Arial Narrow"/>
        </w:rPr>
        <w:t>Electronics</w:t>
      </w:r>
      <w:r w:rsidR="00FF5F60">
        <w:rPr>
          <w:rFonts w:ascii="Arial Narrow" w:hAnsi="Arial Narrow"/>
          <w:lang w:val="ru-RU"/>
        </w:rPr>
        <w:t xml:space="preserve"> стартует</w:t>
      </w:r>
      <w:r w:rsidR="00600C9E">
        <w:rPr>
          <w:rFonts w:ascii="Arial Narrow" w:hAnsi="Arial Narrow"/>
          <w:lang w:val="ru-RU"/>
        </w:rPr>
        <w:t xml:space="preserve"> </w:t>
      </w:r>
      <w:r w:rsidR="00805B29">
        <w:rPr>
          <w:rFonts w:ascii="Arial Narrow" w:hAnsi="Arial Narrow"/>
          <w:lang w:val="ru-RU"/>
        </w:rPr>
        <w:t xml:space="preserve">11й сезон </w:t>
      </w:r>
      <w:r w:rsidR="00600C9E">
        <w:rPr>
          <w:rFonts w:ascii="Arial Narrow" w:hAnsi="Arial Narrow"/>
          <w:lang w:val="ru-RU"/>
        </w:rPr>
        <w:t xml:space="preserve">турниров </w:t>
      </w:r>
      <w:r w:rsidR="00600C9E">
        <w:rPr>
          <w:rFonts w:ascii="Arial Narrow" w:hAnsi="Arial Narrow"/>
        </w:rPr>
        <w:t>LG</w:t>
      </w:r>
      <w:r w:rsidR="00600C9E" w:rsidRPr="00600C9E">
        <w:rPr>
          <w:rFonts w:ascii="Arial Narrow" w:hAnsi="Arial Narrow"/>
          <w:lang w:val="ru-RU"/>
        </w:rPr>
        <w:t xml:space="preserve"> </w:t>
      </w:r>
      <w:r w:rsidR="00600C9E">
        <w:rPr>
          <w:rFonts w:ascii="Arial Narrow" w:hAnsi="Arial Narrow"/>
        </w:rPr>
        <w:t>PROJECT</w:t>
      </w:r>
      <w:r w:rsidR="00600C9E" w:rsidRPr="00600C9E">
        <w:rPr>
          <w:rFonts w:ascii="Arial Narrow" w:hAnsi="Arial Narrow"/>
          <w:lang w:val="ru-RU"/>
        </w:rPr>
        <w:t xml:space="preserve"> </w:t>
      </w:r>
      <w:r w:rsidR="00600C9E">
        <w:rPr>
          <w:rFonts w:ascii="Arial Narrow" w:hAnsi="Arial Narrow"/>
        </w:rPr>
        <w:t>X</w:t>
      </w:r>
      <w:r w:rsidR="00600C9E" w:rsidRPr="00600C9E">
        <w:rPr>
          <w:rFonts w:ascii="Arial Narrow" w:hAnsi="Arial Narrow"/>
          <w:lang w:val="ru-RU"/>
        </w:rPr>
        <w:t xml:space="preserve"> </w:t>
      </w:r>
      <w:r w:rsidR="00600C9E">
        <w:rPr>
          <w:rFonts w:ascii="Arial Narrow" w:hAnsi="Arial Narrow"/>
        </w:rPr>
        <w:t>FUT</w:t>
      </w:r>
      <w:r w:rsidR="00600C9E">
        <w:rPr>
          <w:rFonts w:ascii="Arial Narrow" w:hAnsi="Arial Narrow"/>
          <w:lang w:val="ru-RU"/>
        </w:rPr>
        <w:t>, проводимой</w:t>
      </w:r>
      <w:r w:rsidR="00FF5F60">
        <w:rPr>
          <w:rFonts w:ascii="Arial Narrow" w:hAnsi="Arial Narrow"/>
          <w:lang w:val="ru-RU"/>
        </w:rPr>
        <w:t xml:space="preserve"> </w:t>
      </w:r>
      <w:r w:rsidR="00737BCC" w:rsidRPr="00FF5F60">
        <w:rPr>
          <w:rFonts w:ascii="Arial Narrow" w:hAnsi="Arial Narrow"/>
          <w:lang w:val="ru-RU"/>
        </w:rPr>
        <w:t>проект</w:t>
      </w:r>
      <w:r w:rsidR="00600C9E">
        <w:rPr>
          <w:rFonts w:ascii="Arial Narrow" w:hAnsi="Arial Narrow"/>
          <w:lang w:val="ru-RU"/>
        </w:rPr>
        <w:t>ом</w:t>
      </w:r>
      <w:r w:rsidR="00737BCC" w:rsidRPr="00FF5F60">
        <w:rPr>
          <w:rFonts w:ascii="Arial Narrow" w:hAnsi="Arial Narrow"/>
          <w:lang w:val="ru-RU"/>
        </w:rPr>
        <w:t xml:space="preserve"> «Федерация киберфутбола России»</w:t>
      </w:r>
      <w:r w:rsidR="00CA490A">
        <w:rPr>
          <w:rFonts w:ascii="Arial Narrow" w:hAnsi="Arial Narrow"/>
          <w:lang w:val="ru-RU"/>
        </w:rPr>
        <w:t>.</w:t>
      </w:r>
      <w:r w:rsidR="004C244D">
        <w:rPr>
          <w:rFonts w:ascii="Arial Narrow" w:hAnsi="Arial Narrow"/>
          <w:lang w:val="ru-RU"/>
        </w:rPr>
        <w:t xml:space="preserve"> Эти состязания призваны объединить самых сильных профессиональных киберфутболистов и пройдут в наиболее популярном формате </w:t>
      </w:r>
      <w:r w:rsidR="004C244D">
        <w:rPr>
          <w:rFonts w:ascii="Arial Narrow" w:hAnsi="Arial Narrow"/>
        </w:rPr>
        <w:t>ULTIMATE</w:t>
      </w:r>
      <w:r w:rsidR="004C244D" w:rsidRPr="004C244D">
        <w:rPr>
          <w:rFonts w:ascii="Arial Narrow" w:hAnsi="Arial Narrow"/>
          <w:lang w:val="ru-RU"/>
        </w:rPr>
        <w:t xml:space="preserve"> </w:t>
      </w:r>
      <w:r w:rsidR="004C244D">
        <w:rPr>
          <w:rFonts w:ascii="Arial Narrow" w:hAnsi="Arial Narrow"/>
        </w:rPr>
        <w:t>TEAM</w:t>
      </w:r>
      <w:r w:rsidR="004C244D" w:rsidRPr="004C244D">
        <w:rPr>
          <w:rFonts w:ascii="Arial Narrow" w:hAnsi="Arial Narrow"/>
          <w:lang w:val="ru-RU"/>
        </w:rPr>
        <w:t xml:space="preserve">. </w:t>
      </w:r>
    </w:p>
    <w:p w:rsidR="004C244D" w:rsidRDefault="00737BCC" w:rsidP="004C244D">
      <w:pPr>
        <w:shd w:val="clear" w:color="auto" w:fill="FFFFFF"/>
        <w:ind w:firstLine="708"/>
        <w:jc w:val="both"/>
        <w:rPr>
          <w:rFonts w:ascii="yandex-sans" w:hAnsi="yandex-sans"/>
          <w:color w:val="000000"/>
          <w:lang w:val="ru-RU"/>
        </w:rPr>
      </w:pPr>
      <w:r w:rsidRPr="00FF5F60">
        <w:rPr>
          <w:rFonts w:ascii="Arial Narrow" w:hAnsi="Arial Narrow"/>
          <w:lang w:val="ru-RU"/>
        </w:rPr>
        <w:t xml:space="preserve"> </w:t>
      </w:r>
      <w:r w:rsidR="004C244D">
        <w:rPr>
          <w:rFonts w:ascii="Arial Narrow" w:hAnsi="Arial Narrow"/>
          <w:lang w:val="ru-RU"/>
        </w:rPr>
        <w:t>«</w:t>
      </w:r>
      <w:r w:rsidR="004C244D" w:rsidRPr="008B705C">
        <w:rPr>
          <w:rFonts w:ascii="Arial Narrow" w:hAnsi="Arial Narrow"/>
          <w:i/>
          <w:lang w:val="ru-RU"/>
        </w:rPr>
        <w:t>Турнир продолжает плановые соревнования 2020 года и направлен на поддержку самых ярких игроков, показавших наилучшие результаты. Для про-игроков это стимул развиваться еще сильнее, а для новичков и любителей это неоценимый опыт борьбы за титул с сильнейшими киберфутболистами в игровом режиме, в котором играют чемпионат мира</w:t>
      </w:r>
      <w:r w:rsidR="0070499E" w:rsidRPr="0070499E">
        <w:rPr>
          <w:rFonts w:ascii="Arial Narrow" w:hAnsi="Arial Narrow"/>
          <w:i/>
          <w:lang w:val="ru-RU"/>
        </w:rPr>
        <w:t xml:space="preserve">. </w:t>
      </w:r>
      <w:r w:rsidR="0070499E">
        <w:rPr>
          <w:rFonts w:ascii="Arial Narrow" w:hAnsi="Arial Narrow"/>
          <w:i/>
          <w:lang w:val="ru-RU"/>
        </w:rPr>
        <w:t>Пусть ЧМ,</w:t>
      </w:r>
      <w:r w:rsidR="004C244D" w:rsidRPr="008B705C">
        <w:rPr>
          <w:rFonts w:ascii="Arial Narrow" w:hAnsi="Arial Narrow"/>
          <w:i/>
          <w:lang w:val="ru-RU"/>
        </w:rPr>
        <w:t xml:space="preserve"> к сожалению</w:t>
      </w:r>
      <w:r w:rsidR="0070499E">
        <w:rPr>
          <w:rFonts w:ascii="Arial Narrow" w:hAnsi="Arial Narrow"/>
          <w:i/>
          <w:lang w:val="ru-RU"/>
        </w:rPr>
        <w:t>,</w:t>
      </w:r>
      <w:r w:rsidR="004C244D" w:rsidRPr="008B705C">
        <w:rPr>
          <w:rFonts w:ascii="Arial Narrow" w:hAnsi="Arial Narrow"/>
          <w:i/>
          <w:lang w:val="ru-RU"/>
        </w:rPr>
        <w:t xml:space="preserve"> отменён в этом году, но в рамках С</w:t>
      </w:r>
      <w:r w:rsidR="0070499E">
        <w:rPr>
          <w:rFonts w:ascii="Arial Narrow" w:hAnsi="Arial Narrow"/>
          <w:i/>
          <w:lang w:val="ru-RU"/>
        </w:rPr>
        <w:t>НГ</w:t>
      </w:r>
      <w:r w:rsidR="004C244D" w:rsidRPr="008B705C">
        <w:rPr>
          <w:rFonts w:ascii="Arial Narrow" w:hAnsi="Arial Narrow"/>
          <w:i/>
          <w:lang w:val="ru-RU"/>
        </w:rPr>
        <w:t xml:space="preserve"> мы сможе</w:t>
      </w:r>
      <w:r w:rsidR="0070499E">
        <w:rPr>
          <w:rFonts w:ascii="Arial Narrow" w:hAnsi="Arial Narrow"/>
          <w:i/>
          <w:lang w:val="ru-RU"/>
        </w:rPr>
        <w:t>м выявить сильнейшего!</w:t>
      </w:r>
      <w:r w:rsidR="004C244D" w:rsidRPr="008B705C">
        <w:rPr>
          <w:rFonts w:ascii="Arial" w:hAnsi="Arial" w:cs="Arial"/>
          <w:i/>
          <w:color w:val="000000"/>
          <w:sz w:val="20"/>
          <w:szCs w:val="20"/>
          <w:shd w:val="clear" w:color="auto" w:fill="FFFFFF"/>
          <w:lang w:val="ru-RU"/>
        </w:rPr>
        <w:t>»</w:t>
      </w:r>
      <w:r w:rsidR="004C244D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 xml:space="preserve"> - </w:t>
      </w:r>
      <w:r w:rsidR="004C244D" w:rsidRPr="004C244D">
        <w:rPr>
          <w:rFonts w:ascii="Arial Narrow" w:hAnsi="Arial Narrow"/>
          <w:lang w:val="ru-RU"/>
        </w:rPr>
        <w:t>напутствует участников Руководитель проекта «Федерация киберфутбола России» Юрий Сошинский.</w:t>
      </w:r>
    </w:p>
    <w:p w:rsidR="008B705C" w:rsidRDefault="003541CE" w:rsidP="0070499E">
      <w:pPr>
        <w:shd w:val="clear" w:color="auto" w:fill="FFFFFF"/>
        <w:ind w:firstLine="708"/>
        <w:rPr>
          <w:rFonts w:ascii="Arial Narrow" w:hAnsi="Arial Narrow"/>
          <w:lang w:val="ru-RU"/>
        </w:rPr>
      </w:pP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4C244D">
        <w:rPr>
          <w:rFonts w:ascii="Arial Narrow" w:hAnsi="Arial Narrow"/>
          <w:lang w:val="ru-RU"/>
        </w:rPr>
        <w:t>11-ый сезон пройдёт в четыре этапа - серия из 8 квалификаций, для тех, кто не получит инвайт за свои достижения в киберфутболе и далее основной этап турнира - две групповых стадии и стадия плейофф.</w:t>
      </w: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3541CE">
        <w:rPr>
          <w:noProof/>
          <w:lang w:val="ru-RU" w:eastAsia="ru-RU"/>
        </w:rPr>
        <w:drawing>
          <wp:inline distT="0" distB="0" distL="0" distR="0" wp14:anchorId="015C5A85" wp14:editId="11876004">
            <wp:extent cx="152400" cy="152400"/>
            <wp:effectExtent l="0" t="0" r="0" b="0"/>
            <wp:docPr id="6" name="Picture 6" descr="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44D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ru-RU"/>
        </w:rPr>
        <w:t>Расписание этапов турнира:</w:t>
      </w: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3541CE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>- 18 июня - 6 июля - серия из 8 онлайн-квалификаций;</w:t>
      </w: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3541CE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>- 8 июля - 19 июля - 1-ый групповой этап;</w:t>
      </w: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3541CE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>- 20 июня - 9 августа - 2-ой групповой этап;</w:t>
      </w: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3541CE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>- 10 августа - 6 сентября - 3-ий плейофф этап.</w:t>
      </w: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3541CE">
        <w:rPr>
          <w:rFonts w:ascii="Arial" w:hAnsi="Arial" w:cs="Arial"/>
          <w:color w:val="000000"/>
          <w:sz w:val="20"/>
          <w:szCs w:val="20"/>
          <w:lang w:val="ru-RU"/>
        </w:rPr>
        <w:br/>
      </w:r>
      <w:r w:rsidRPr="004C244D">
        <w:rPr>
          <w:rFonts w:ascii="Arial Narrow" w:hAnsi="Arial Narrow"/>
          <w:lang w:val="ru-RU"/>
        </w:rPr>
        <w:t>Посмотреть игры сильнейших киберфутболистов можно будет со второй стадии, где все игры обязательны к трансляции</w:t>
      </w:r>
      <w:r w:rsidR="004C244D">
        <w:rPr>
          <w:rFonts w:ascii="Arial Narrow" w:hAnsi="Arial Narrow"/>
          <w:lang w:val="ru-RU"/>
        </w:rPr>
        <w:t xml:space="preserve">. </w:t>
      </w:r>
    </w:p>
    <w:p w:rsidR="0070499E" w:rsidRPr="008B705C" w:rsidRDefault="0070499E" w:rsidP="0070499E">
      <w:pPr>
        <w:shd w:val="clear" w:color="auto" w:fill="FFFFFF"/>
        <w:ind w:firstLine="708"/>
        <w:rPr>
          <w:rFonts w:ascii="Arial Narrow" w:hAnsi="Arial Narrow"/>
          <w:lang w:val="ru-RU"/>
        </w:rPr>
      </w:pPr>
    </w:p>
    <w:p w:rsidR="004F0E4A" w:rsidRPr="0070499E" w:rsidRDefault="0099467E" w:rsidP="007E0360">
      <w:pPr>
        <w:shd w:val="clear" w:color="auto" w:fill="FFFFFF"/>
        <w:ind w:firstLine="708"/>
        <w:jc w:val="both"/>
        <w:rPr>
          <w:rFonts w:ascii="Arial Narrow" w:hAnsi="Arial Narrow"/>
          <w:lang w:val="ru-RU"/>
        </w:rPr>
      </w:pPr>
      <w:r w:rsidRPr="001235CD">
        <w:rPr>
          <w:rFonts w:ascii="yandex-sans" w:hAnsi="yandex-sans"/>
          <w:color w:val="000000"/>
          <w:lang w:val="ru-RU"/>
        </w:rPr>
        <w:t>«</w:t>
      </w:r>
      <w:r w:rsidR="0070499E" w:rsidRPr="0070499E">
        <w:rPr>
          <w:rFonts w:ascii="Arial Narrow" w:hAnsi="Arial Narrow"/>
          <w:i/>
          <w:lang w:val="ru-RU"/>
        </w:rPr>
        <w:t>Половина года пролетела и вот мы уже готовы наблюдать за сражением сильнейших профессиональных киберфутболистов. Уверена, что тернировки и участие в предыдущих сотязаниях не прошли даром и мы увидим высокий уровень игры. Мы рады быть причастными к такого рода событиям, ведь день ото дня растет уровень игроков и темп соревнований. Пожелаем удачи всем претендентам: каждый достоин победы, каждый создан чтобы побеждать!</w:t>
      </w:r>
      <w:r w:rsidR="0070499E">
        <w:rPr>
          <w:rFonts w:ascii="yandex-sans" w:hAnsi="yandex-sans"/>
          <w:color w:val="000000"/>
          <w:lang w:val="ru-RU"/>
        </w:rPr>
        <w:t xml:space="preserve">» </w:t>
      </w:r>
      <w:r w:rsidRPr="001235CD">
        <w:rPr>
          <w:rFonts w:ascii="yandex-sans" w:hAnsi="yandex-sans"/>
          <w:i/>
          <w:color w:val="000000"/>
          <w:lang w:val="ru-RU"/>
        </w:rPr>
        <w:t xml:space="preserve">- </w:t>
      </w:r>
      <w:r w:rsidR="00037952"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="00037952" w:rsidRPr="0070499E">
        <w:rPr>
          <w:rFonts w:ascii="Arial Narrow" w:hAnsi="Arial Narrow"/>
          <w:lang w:val="ru-RU"/>
        </w:rPr>
        <w:t>Екатерина Зинченко</w:t>
      </w:r>
      <w:r w:rsidRPr="0070499E">
        <w:rPr>
          <w:rFonts w:ascii="Arial Narrow" w:hAnsi="Arial Narrow"/>
          <w:lang w:val="ru-RU"/>
        </w:rPr>
        <w:t xml:space="preserve">,  </w:t>
      </w:r>
      <w:r w:rsidR="004F0E4A" w:rsidRPr="0070499E">
        <w:rPr>
          <w:rFonts w:ascii="Arial Narrow" w:hAnsi="Arial Narrow"/>
          <w:lang w:val="ru-RU"/>
        </w:rPr>
        <w:t>Менеджер по маркетингу (мониторы и персональные ТВ)</w:t>
      </w:r>
      <w:r w:rsidR="007E0360" w:rsidRPr="0070499E">
        <w:rPr>
          <w:rFonts w:ascii="Arial Narrow" w:hAnsi="Arial Narrow"/>
          <w:lang w:val="ru-RU"/>
        </w:rPr>
        <w:t xml:space="preserve"> </w:t>
      </w:r>
      <w:r w:rsidR="004F0E4A" w:rsidRPr="0070499E">
        <w:rPr>
          <w:rFonts w:ascii="Arial Narrow" w:hAnsi="Arial Narrow"/>
          <w:lang w:val="ru-RU"/>
        </w:rPr>
        <w:t xml:space="preserve">Отдел продаж мониторов LG Electronics. </w:t>
      </w:r>
    </w:p>
    <w:p w:rsidR="004C244D" w:rsidRPr="0070499E" w:rsidRDefault="004C244D" w:rsidP="007E0360">
      <w:pPr>
        <w:shd w:val="clear" w:color="auto" w:fill="FFFFFF"/>
        <w:ind w:firstLine="708"/>
        <w:jc w:val="both"/>
        <w:rPr>
          <w:rFonts w:ascii="Arial Narrow" w:hAnsi="Arial Narrow"/>
          <w:lang w:val="ru-RU"/>
        </w:rPr>
      </w:pPr>
    </w:p>
    <w:p w:rsidR="004C244D" w:rsidRPr="008B705C" w:rsidRDefault="004C244D" w:rsidP="008B705C">
      <w:pPr>
        <w:shd w:val="clear" w:color="auto" w:fill="FFFFFF"/>
        <w:ind w:firstLine="708"/>
        <w:jc w:val="both"/>
        <w:rPr>
          <w:rFonts w:ascii="Arial Narrow" w:hAnsi="Arial Narrow"/>
          <w:lang w:val="ru-RU"/>
        </w:rPr>
      </w:pPr>
      <w:r w:rsidRPr="008B705C">
        <w:rPr>
          <w:rFonts w:ascii="Arial Narrow" w:hAnsi="Arial Narrow"/>
          <w:b/>
          <w:lang w:val="ru-RU"/>
        </w:rPr>
        <w:t>Мониторы линейки LG UltraGear</w:t>
      </w:r>
      <w:r w:rsidRPr="008B705C">
        <w:rPr>
          <w:rFonts w:ascii="Arial Narrow" w:hAnsi="Arial Narrow"/>
          <w:lang w:val="ru-RU"/>
        </w:rPr>
        <w:t xml:space="preserve"> созданы с учетом всех требований к игровому оборудованию и соответствуют самым последним мировым техническим достижениям. 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G-Sync® Compatible и Adaptive-Sync оснащены качественной IPS матрицей, </w:t>
      </w:r>
      <w:r w:rsidRPr="008B705C">
        <w:rPr>
          <w:rFonts w:ascii="Arial Narrow" w:hAnsi="Arial Narrow"/>
          <w:lang w:val="ru-RU"/>
        </w:rPr>
        <w:lastRenderedPageBreak/>
        <w:t xml:space="preserve">что  гарантирует отсутствие цветовых искажений. Частота обновления 240 Гц в сочетании с моментальным откликом обеспечвают самую оперативную игру. </w:t>
      </w:r>
    </w:p>
    <w:p w:rsidR="008B705C" w:rsidRPr="008B705C" w:rsidRDefault="008B705C" w:rsidP="008B705C">
      <w:pPr>
        <w:shd w:val="clear" w:color="auto" w:fill="FFFFFF"/>
        <w:ind w:firstLine="708"/>
        <w:jc w:val="both"/>
        <w:rPr>
          <w:rFonts w:ascii="Arial Narrow" w:hAnsi="Arial Narrow"/>
          <w:lang w:val="ru-RU"/>
        </w:rPr>
      </w:pPr>
    </w:p>
    <w:p w:rsidR="004C244D" w:rsidRPr="008B705C" w:rsidRDefault="004C244D" w:rsidP="008B705C">
      <w:pPr>
        <w:shd w:val="clear" w:color="auto" w:fill="FFFFFF"/>
        <w:ind w:firstLine="708"/>
        <w:jc w:val="both"/>
        <w:rPr>
          <w:rFonts w:ascii="Arial Narrow" w:hAnsi="Arial Narrow"/>
          <w:lang w:val="ru-RU"/>
        </w:rPr>
      </w:pPr>
      <w:r w:rsidRPr="008B705C">
        <w:rPr>
          <w:rFonts w:ascii="Arial Narrow" w:hAnsi="Arial Narrow"/>
          <w:b/>
          <w:lang w:val="ru-RU"/>
        </w:rPr>
        <w:t>Ultimate Team</w:t>
      </w:r>
      <w:r w:rsidRPr="008B705C">
        <w:rPr>
          <w:rFonts w:ascii="Arial Narrow" w:hAnsi="Arial Narrow"/>
          <w:lang w:val="ru-RU"/>
        </w:rPr>
        <w:t> – это</w:t>
      </w:r>
      <w:r w:rsidR="008B705C">
        <w:rPr>
          <w:rFonts w:ascii="Arial Narrow" w:hAnsi="Arial Narrow"/>
          <w:lang w:val="ru-RU"/>
        </w:rPr>
        <w:t xml:space="preserve"> один из самых </w:t>
      </w:r>
      <w:r w:rsidRPr="008B705C">
        <w:rPr>
          <w:rFonts w:ascii="Arial Narrow" w:hAnsi="Arial Narrow"/>
          <w:lang w:val="ru-RU"/>
        </w:rPr>
        <w:t xml:space="preserve"> режим FIFA, который сочетает в себе элементы коллекционирования карточек футболистов для последующего включения их в свои составы, онлайн баталии с игроками по всему миру, а также торговлю на трансферном рынке и борьбу за звание лучшего игрока в футбольный симулятор от EA.</w:t>
      </w:r>
    </w:p>
    <w:p w:rsidR="004C244D" w:rsidRPr="008B705C" w:rsidRDefault="004C244D" w:rsidP="008B705C">
      <w:pPr>
        <w:shd w:val="clear" w:color="auto" w:fill="FFFFFF"/>
        <w:ind w:firstLine="708"/>
        <w:jc w:val="both"/>
        <w:rPr>
          <w:rFonts w:ascii="Arial Narrow" w:hAnsi="Arial Narrow"/>
          <w:lang w:val="ru-RU"/>
        </w:rPr>
      </w:pPr>
    </w:p>
    <w:p w:rsidR="008A3D18" w:rsidRPr="008B705C" w:rsidRDefault="008A3D18" w:rsidP="008A3D18">
      <w:pPr>
        <w:rPr>
          <w:rFonts w:ascii="Arial Narrow" w:hAnsi="Arial Narrow"/>
          <w:lang w:val="ru-RU"/>
        </w:rPr>
      </w:pPr>
      <w:r w:rsidRPr="008B705C">
        <w:rPr>
          <w:rFonts w:ascii="Arial Narrow" w:hAnsi="Arial Narrow"/>
          <w:lang w:val="ru-RU"/>
        </w:rPr>
        <w:t>За анонсами и ходом турниров можно следить в соц.сетях проекта "Федерация киберфутбола России" и на сайте Cyberfootball.ru"</w:t>
      </w:r>
    </w:p>
    <w:p w:rsidR="008A3D18" w:rsidRPr="008B705C" w:rsidRDefault="008A3D18" w:rsidP="008A3D18">
      <w:pPr>
        <w:jc w:val="both"/>
        <w:rPr>
          <w:rFonts w:ascii="Arial Narrow" w:hAnsi="Arial Narrow"/>
          <w:lang w:val="ru-RU"/>
        </w:rPr>
      </w:pPr>
    </w:p>
    <w:p w:rsidR="004A46BB" w:rsidRPr="004C244D" w:rsidRDefault="004F0E4A" w:rsidP="0099467E">
      <w:pPr>
        <w:jc w:val="both"/>
        <w:rPr>
          <w:sz w:val="22"/>
          <w:szCs w:val="22"/>
          <w:lang w:val="ru-RU"/>
        </w:rPr>
      </w:pPr>
      <w:r w:rsidRPr="008B705C">
        <w:rPr>
          <w:rFonts w:ascii="Arial Narrow" w:hAnsi="Arial Narrow"/>
          <w:lang w:val="ru-RU"/>
        </w:rPr>
        <w:t>Подробнее о линейке игровых мониторов</w:t>
      </w:r>
      <w:r w:rsidRPr="004C244D">
        <w:rPr>
          <w:sz w:val="22"/>
          <w:szCs w:val="22"/>
          <w:lang w:val="ru-RU"/>
        </w:rPr>
        <w:t xml:space="preserve">: </w:t>
      </w:r>
      <w:hyperlink r:id="rId8" w:history="1">
        <w:r w:rsidR="004A46BB" w:rsidRPr="004C244D">
          <w:rPr>
            <w:rStyle w:val="a3"/>
            <w:sz w:val="22"/>
            <w:szCs w:val="22"/>
            <w:lang w:val="ru-RU"/>
          </w:rPr>
          <w:t>https://www.lg.com/ru/ultragear-monitors</w:t>
        </w:r>
      </w:hyperlink>
    </w:p>
    <w:p w:rsidR="004A46BB" w:rsidRPr="004C244D" w:rsidRDefault="004A46BB" w:rsidP="0099467E">
      <w:pPr>
        <w:autoSpaceDE w:val="0"/>
        <w:autoSpaceDN w:val="0"/>
        <w:rPr>
          <w:sz w:val="22"/>
          <w:szCs w:val="22"/>
          <w:lang w:val="ru-RU"/>
        </w:rPr>
      </w:pPr>
      <w:r w:rsidRPr="008B705C">
        <w:rPr>
          <w:rFonts w:ascii="Arial Narrow" w:hAnsi="Arial Narrow"/>
          <w:lang w:val="ru-RU"/>
        </w:rPr>
        <w:t>Стать участником сообщества UltraGear Hub</w:t>
      </w:r>
      <w:r w:rsidRPr="004C244D">
        <w:rPr>
          <w:sz w:val="22"/>
          <w:szCs w:val="22"/>
          <w:lang w:val="ru-RU"/>
        </w:rPr>
        <w:t xml:space="preserve">: </w:t>
      </w:r>
      <w:hyperlink r:id="rId9" w:history="1">
        <w:r w:rsidRPr="004C244D">
          <w:rPr>
            <w:rStyle w:val="a3"/>
            <w:sz w:val="22"/>
            <w:szCs w:val="22"/>
            <w:lang w:val="ru-RU"/>
          </w:rPr>
          <w:t>https://vk.com/ultragearhub</w:t>
        </w:r>
      </w:hyperlink>
    </w:p>
    <w:p w:rsidR="004A46BB" w:rsidRPr="004C244D" w:rsidRDefault="004A46BB" w:rsidP="0099467E">
      <w:pPr>
        <w:autoSpaceDE w:val="0"/>
        <w:autoSpaceDN w:val="0"/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</w:pPr>
    </w:p>
    <w:p w:rsidR="0099467E" w:rsidRPr="009D448C" w:rsidRDefault="0099467E" w:rsidP="0099467E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805B29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99467E" w:rsidRPr="004C244D" w:rsidRDefault="0099467E" w:rsidP="001235CD">
      <w:pPr>
        <w:jc w:val="both"/>
        <w:rPr>
          <w:rFonts w:ascii="Arial" w:hAnsi="Arial" w:cs="Arial"/>
          <w:b/>
          <w:sz w:val="16"/>
          <w:szCs w:val="16"/>
          <w:lang w:val="ru-RU" w:eastAsia="ko-KR"/>
        </w:rPr>
      </w:pPr>
      <w:r w:rsidRPr="004C244D">
        <w:rPr>
          <w:rFonts w:ascii="Arial" w:hAnsi="Arial" w:cs="Arial"/>
          <w:b/>
          <w:sz w:val="16"/>
          <w:szCs w:val="16"/>
        </w:rPr>
        <w:t>LG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</w:t>
      </w:r>
      <w:r w:rsidRPr="004C244D">
        <w:rPr>
          <w:rFonts w:ascii="Arial" w:hAnsi="Arial" w:cs="Arial"/>
          <w:b/>
          <w:sz w:val="16"/>
          <w:szCs w:val="16"/>
        </w:rPr>
        <w:t>Electronics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, </w:t>
      </w:r>
      <w:proofErr w:type="spellStart"/>
      <w:r w:rsidRPr="004C244D">
        <w:rPr>
          <w:rFonts w:ascii="Arial" w:hAnsi="Arial" w:cs="Arial"/>
          <w:b/>
          <w:sz w:val="16"/>
          <w:szCs w:val="16"/>
        </w:rPr>
        <w:t>Inc</w:t>
      </w:r>
      <w:proofErr w:type="spellEnd"/>
      <w:r w:rsidRPr="004C244D">
        <w:rPr>
          <w:rFonts w:ascii="Arial" w:hAnsi="Arial" w:cs="Arial"/>
          <w:b/>
          <w:sz w:val="16"/>
          <w:szCs w:val="16"/>
          <w:lang w:val="ru-RU"/>
        </w:rPr>
        <w:t>. (</w:t>
      </w:r>
      <w:r w:rsidRPr="004C244D">
        <w:rPr>
          <w:rFonts w:ascii="Arial" w:hAnsi="Arial" w:cs="Arial"/>
          <w:b/>
          <w:sz w:val="16"/>
          <w:szCs w:val="16"/>
        </w:rPr>
        <w:t>KSE</w:t>
      </w:r>
      <w:r w:rsidRPr="004C244D">
        <w:rPr>
          <w:rFonts w:ascii="Arial" w:hAnsi="Arial" w:cs="Arial"/>
          <w:b/>
          <w:sz w:val="16"/>
          <w:szCs w:val="16"/>
          <w:lang w:val="ru-RU"/>
        </w:rPr>
        <w:t>: 066570.</w:t>
      </w:r>
      <w:r w:rsidRPr="004C244D">
        <w:rPr>
          <w:rFonts w:ascii="Arial" w:hAnsi="Arial" w:cs="Arial"/>
          <w:b/>
          <w:sz w:val="16"/>
          <w:szCs w:val="16"/>
        </w:rPr>
        <w:t>KS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4C244D">
        <w:rPr>
          <w:rFonts w:ascii="Arial" w:hAnsi="Arial" w:cs="Arial"/>
          <w:b/>
          <w:sz w:val="16"/>
          <w:szCs w:val="16"/>
        </w:rPr>
        <w:t>LG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</w:t>
      </w:r>
      <w:r w:rsidRPr="004C244D">
        <w:rPr>
          <w:rFonts w:ascii="Arial" w:hAnsi="Arial" w:cs="Arial"/>
          <w:b/>
          <w:sz w:val="16"/>
          <w:szCs w:val="16"/>
        </w:rPr>
        <w:t>Electronics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99467E" w:rsidRPr="004C244D" w:rsidRDefault="0099467E" w:rsidP="001235CD">
      <w:pPr>
        <w:jc w:val="both"/>
        <w:rPr>
          <w:rFonts w:ascii="Arial" w:hAnsi="Arial" w:cs="Arial"/>
          <w:b/>
          <w:sz w:val="16"/>
          <w:szCs w:val="16"/>
          <w:lang w:val="ru-RU"/>
        </w:rPr>
      </w:pP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В России представлены мониторы </w:t>
      </w:r>
      <w:proofErr w:type="spellStart"/>
      <w:r w:rsidRPr="004C244D">
        <w:rPr>
          <w:rFonts w:ascii="Arial" w:hAnsi="Arial" w:cs="Arial"/>
          <w:b/>
          <w:sz w:val="16"/>
          <w:szCs w:val="16"/>
        </w:rPr>
        <w:t>UltraWide</w:t>
      </w:r>
      <w:proofErr w:type="spellEnd"/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4C244D">
        <w:rPr>
          <w:rFonts w:ascii="Arial" w:hAnsi="Arial" w:cs="Arial"/>
          <w:b/>
          <w:sz w:val="16"/>
          <w:szCs w:val="16"/>
        </w:rPr>
        <w:t>LG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</w:t>
      </w:r>
      <w:r w:rsidRPr="004C244D">
        <w:rPr>
          <w:rFonts w:ascii="Arial" w:hAnsi="Arial" w:cs="Arial"/>
          <w:b/>
          <w:sz w:val="16"/>
          <w:szCs w:val="16"/>
        </w:rPr>
        <w:t>Electronics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соответствуют мировым стандартам </w:t>
      </w:r>
      <w:proofErr w:type="spellStart"/>
      <w:r w:rsidRPr="004C244D">
        <w:rPr>
          <w:rFonts w:ascii="Arial" w:hAnsi="Arial" w:cs="Arial"/>
          <w:b/>
          <w:sz w:val="16"/>
          <w:szCs w:val="16"/>
          <w:lang w:val="ru-RU"/>
        </w:rPr>
        <w:t>киберспорта</w:t>
      </w:r>
      <w:proofErr w:type="spellEnd"/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(1мс, 144 Гц), а с 2018 года компания представила на рынке новый игровой бренд </w:t>
      </w:r>
      <w:proofErr w:type="spellStart"/>
      <w:r w:rsidRPr="004C244D">
        <w:rPr>
          <w:rFonts w:ascii="Arial" w:hAnsi="Arial" w:cs="Arial"/>
          <w:b/>
          <w:sz w:val="16"/>
          <w:szCs w:val="16"/>
        </w:rPr>
        <w:t>UltraGear</w:t>
      </w:r>
      <w:proofErr w:type="spellEnd"/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4C244D">
        <w:rPr>
          <w:rFonts w:ascii="Arial" w:hAnsi="Arial" w:cs="Arial"/>
          <w:b/>
          <w:sz w:val="16"/>
          <w:szCs w:val="16"/>
        </w:rPr>
        <w:t>HDR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10, приближающей категорию к высококлассным </w:t>
      </w:r>
      <w:r w:rsidRPr="004C244D">
        <w:rPr>
          <w:rFonts w:ascii="Arial" w:hAnsi="Arial" w:cs="Arial"/>
          <w:b/>
          <w:sz w:val="16"/>
          <w:szCs w:val="16"/>
        </w:rPr>
        <w:t>TV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и профессиональным панелям. Линейка </w:t>
      </w:r>
      <w:proofErr w:type="spellStart"/>
      <w:r w:rsidRPr="004C244D">
        <w:rPr>
          <w:rFonts w:ascii="Arial" w:hAnsi="Arial" w:cs="Arial"/>
          <w:b/>
          <w:sz w:val="16"/>
          <w:szCs w:val="16"/>
        </w:rPr>
        <w:t>UltraFine</w:t>
      </w:r>
      <w:proofErr w:type="spellEnd"/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создана для специально для пользователей </w:t>
      </w:r>
      <w:r w:rsidRPr="004C244D">
        <w:rPr>
          <w:rFonts w:ascii="Arial" w:hAnsi="Arial" w:cs="Arial"/>
          <w:b/>
          <w:sz w:val="16"/>
          <w:szCs w:val="16"/>
        </w:rPr>
        <w:t>Mac</w:t>
      </w:r>
      <w:r w:rsidRPr="004C244D">
        <w:rPr>
          <w:rFonts w:ascii="Arial" w:hAnsi="Arial" w:cs="Arial"/>
          <w:b/>
          <w:sz w:val="16"/>
          <w:szCs w:val="16"/>
          <w:lang w:val="ru-RU"/>
        </w:rPr>
        <w:t>.</w:t>
      </w:r>
    </w:p>
    <w:p w:rsidR="0099467E" w:rsidRPr="004C244D" w:rsidRDefault="0099467E" w:rsidP="001235CD">
      <w:pPr>
        <w:jc w:val="both"/>
        <w:rPr>
          <w:rFonts w:ascii="Arial" w:hAnsi="Arial" w:cs="Arial"/>
          <w:b/>
          <w:sz w:val="16"/>
          <w:szCs w:val="16"/>
          <w:lang w:val="ru-RU"/>
        </w:rPr>
      </w:pP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Компания </w:t>
      </w:r>
      <w:r w:rsidRPr="004C244D">
        <w:rPr>
          <w:rFonts w:ascii="Arial" w:hAnsi="Arial" w:cs="Arial"/>
          <w:b/>
          <w:sz w:val="16"/>
          <w:szCs w:val="16"/>
        </w:rPr>
        <w:t>LG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состоит из пяти бизнес-подразделений: </w:t>
      </w:r>
      <w:r w:rsidRPr="004C244D">
        <w:rPr>
          <w:rFonts w:ascii="Arial" w:hAnsi="Arial" w:cs="Arial"/>
          <w:b/>
          <w:sz w:val="16"/>
          <w:szCs w:val="16"/>
        </w:rPr>
        <w:t>Home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</w:t>
      </w:r>
      <w:r w:rsidRPr="004C244D">
        <w:rPr>
          <w:rFonts w:ascii="Arial" w:hAnsi="Arial" w:cs="Arial"/>
          <w:b/>
          <w:sz w:val="16"/>
          <w:szCs w:val="16"/>
        </w:rPr>
        <w:t>Appliance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&amp; </w:t>
      </w:r>
      <w:r w:rsidRPr="004C244D">
        <w:rPr>
          <w:rFonts w:ascii="Arial" w:hAnsi="Arial" w:cs="Arial"/>
          <w:b/>
          <w:sz w:val="16"/>
          <w:szCs w:val="16"/>
        </w:rPr>
        <w:t>Air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</w:t>
      </w:r>
      <w:r w:rsidRPr="004C244D">
        <w:rPr>
          <w:rFonts w:ascii="Arial" w:hAnsi="Arial" w:cs="Arial"/>
          <w:b/>
          <w:sz w:val="16"/>
          <w:szCs w:val="16"/>
        </w:rPr>
        <w:t>Solution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, </w:t>
      </w:r>
      <w:r w:rsidRPr="004C244D">
        <w:rPr>
          <w:rFonts w:ascii="Arial" w:hAnsi="Arial" w:cs="Arial"/>
          <w:b/>
          <w:sz w:val="16"/>
          <w:szCs w:val="16"/>
        </w:rPr>
        <w:t>Home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</w:t>
      </w:r>
      <w:r w:rsidRPr="004C244D">
        <w:rPr>
          <w:rFonts w:ascii="Arial" w:hAnsi="Arial" w:cs="Arial"/>
          <w:b/>
          <w:sz w:val="16"/>
          <w:szCs w:val="16"/>
        </w:rPr>
        <w:t>Entertainment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, </w:t>
      </w:r>
      <w:r w:rsidRPr="004C244D">
        <w:rPr>
          <w:rFonts w:ascii="Arial" w:hAnsi="Arial" w:cs="Arial"/>
          <w:b/>
          <w:sz w:val="16"/>
          <w:szCs w:val="16"/>
        </w:rPr>
        <w:t>Mobile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</w:t>
      </w:r>
      <w:r w:rsidRPr="004C244D">
        <w:rPr>
          <w:rFonts w:ascii="Arial" w:hAnsi="Arial" w:cs="Arial"/>
          <w:b/>
          <w:sz w:val="16"/>
          <w:szCs w:val="16"/>
        </w:rPr>
        <w:t>Communications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, </w:t>
      </w:r>
      <w:r w:rsidRPr="004C244D">
        <w:rPr>
          <w:rFonts w:ascii="Arial" w:hAnsi="Arial" w:cs="Arial"/>
          <w:b/>
          <w:sz w:val="16"/>
          <w:szCs w:val="16"/>
        </w:rPr>
        <w:t>Vehicle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</w:t>
      </w:r>
      <w:r w:rsidRPr="004C244D">
        <w:rPr>
          <w:rFonts w:ascii="Arial" w:hAnsi="Arial" w:cs="Arial"/>
          <w:b/>
          <w:sz w:val="16"/>
          <w:szCs w:val="16"/>
        </w:rPr>
        <w:t>Components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 и </w:t>
      </w:r>
      <w:r w:rsidRPr="004C244D">
        <w:rPr>
          <w:rFonts w:ascii="Arial" w:hAnsi="Arial" w:cs="Arial"/>
          <w:b/>
          <w:sz w:val="16"/>
          <w:szCs w:val="16"/>
        </w:rPr>
        <w:t>B</w:t>
      </w:r>
      <w:r w:rsidRPr="004C244D">
        <w:rPr>
          <w:rFonts w:ascii="Arial" w:hAnsi="Arial" w:cs="Arial"/>
          <w:b/>
          <w:sz w:val="16"/>
          <w:szCs w:val="16"/>
          <w:lang w:val="ru-RU"/>
        </w:rPr>
        <w:t>2</w:t>
      </w:r>
      <w:r w:rsidRPr="004C244D">
        <w:rPr>
          <w:rFonts w:ascii="Arial" w:hAnsi="Arial" w:cs="Arial"/>
          <w:b/>
          <w:sz w:val="16"/>
          <w:szCs w:val="16"/>
        </w:rPr>
        <w:t>B</w:t>
      </w:r>
      <w:r w:rsidRPr="004C244D">
        <w:rPr>
          <w:rFonts w:ascii="Arial" w:hAnsi="Arial" w:cs="Arial"/>
          <w:b/>
          <w:sz w:val="16"/>
          <w:szCs w:val="16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0" w:history="1">
        <w:r w:rsidRPr="004C244D">
          <w:rPr>
            <w:rStyle w:val="a3"/>
            <w:b/>
            <w:sz w:val="16"/>
            <w:szCs w:val="16"/>
          </w:rPr>
          <w:t>www</w:t>
        </w:r>
        <w:r w:rsidRPr="004C244D">
          <w:rPr>
            <w:rStyle w:val="a3"/>
            <w:b/>
            <w:sz w:val="16"/>
            <w:szCs w:val="16"/>
            <w:lang w:val="ru-RU"/>
          </w:rPr>
          <w:t>.</w:t>
        </w:r>
        <w:proofErr w:type="spellStart"/>
        <w:r w:rsidRPr="004C244D">
          <w:rPr>
            <w:rStyle w:val="a3"/>
            <w:b/>
            <w:sz w:val="16"/>
            <w:szCs w:val="16"/>
          </w:rPr>
          <w:t>LGnewsroom</w:t>
        </w:r>
        <w:proofErr w:type="spellEnd"/>
        <w:r w:rsidRPr="004C244D">
          <w:rPr>
            <w:rStyle w:val="a3"/>
            <w:b/>
            <w:sz w:val="16"/>
            <w:szCs w:val="16"/>
            <w:lang w:val="ru-RU"/>
          </w:rPr>
          <w:t>.</w:t>
        </w:r>
        <w:r w:rsidRPr="004C244D">
          <w:rPr>
            <w:rStyle w:val="a3"/>
            <w:b/>
            <w:sz w:val="16"/>
            <w:szCs w:val="16"/>
          </w:rPr>
          <w:t>com</w:t>
        </w:r>
      </w:hyperlink>
      <w:r w:rsidRPr="004C244D">
        <w:rPr>
          <w:rFonts w:ascii="Arial" w:hAnsi="Arial" w:cs="Arial"/>
          <w:b/>
          <w:sz w:val="16"/>
          <w:szCs w:val="16"/>
          <w:lang w:val="ru-RU"/>
        </w:rPr>
        <w:t>.</w:t>
      </w:r>
    </w:p>
    <w:p w:rsidR="0099467E" w:rsidRPr="004C244D" w:rsidRDefault="0099467E" w:rsidP="0099467E">
      <w:pPr>
        <w:jc w:val="both"/>
        <w:rPr>
          <w:rFonts w:ascii="Arial" w:hAnsi="Arial" w:cs="Arial"/>
          <w:b/>
          <w:sz w:val="16"/>
          <w:szCs w:val="16"/>
          <w:lang w:val="ru-RU"/>
        </w:rPr>
      </w:pPr>
    </w:p>
    <w:p w:rsidR="0099467E" w:rsidRPr="001026CE" w:rsidRDefault="0099467E" w:rsidP="0099467E">
      <w:pPr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026CE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99467E" w:rsidRDefault="0099467E" w:rsidP="0099467E">
      <w:pPr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Масько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Елена</w:t>
      </w:r>
      <w:proofErr w:type="spellEnd"/>
      <w:r>
        <w:rPr>
          <w:rFonts w:ascii="Arial" w:hAnsi="Arial" w:cs="Arial"/>
          <w:sz w:val="18"/>
          <w:szCs w:val="18"/>
        </w:rPr>
        <w:t>, PR manager LG Electronics Russia</w:t>
      </w:r>
    </w:p>
    <w:p w:rsidR="0099467E" w:rsidRDefault="00BC4927" w:rsidP="0099467E">
      <w:pPr>
        <w:jc w:val="both"/>
        <w:rPr>
          <w:rFonts w:ascii="Arial" w:hAnsi="Arial" w:cs="Arial"/>
          <w:sz w:val="18"/>
          <w:szCs w:val="18"/>
          <w:lang w:val="ru-RU"/>
        </w:rPr>
      </w:pPr>
      <w:hyperlink r:id="rId11" w:history="1">
        <w:r w:rsidR="0099467E">
          <w:rPr>
            <w:rStyle w:val="a3"/>
            <w:rFonts w:cs="Arial"/>
            <w:sz w:val="18"/>
            <w:szCs w:val="18"/>
          </w:rPr>
          <w:t>Elena.Masko@lge.com</w:t>
        </w:r>
      </w:hyperlink>
    </w:p>
    <w:p w:rsidR="0099467E" w:rsidRPr="00B71994" w:rsidRDefault="0099467E" w:rsidP="0099467E">
      <w:pPr>
        <w:rPr>
          <w:lang w:val="ru-RU"/>
        </w:rPr>
      </w:pPr>
    </w:p>
    <w:p w:rsidR="00483F29" w:rsidRPr="00483F29" w:rsidRDefault="00483F29" w:rsidP="0099467E">
      <w:pPr>
        <w:rPr>
          <w:lang w:val="ru-RU"/>
        </w:rPr>
      </w:pPr>
    </w:p>
    <w:sectPr w:rsidR="00483F29" w:rsidRPr="00483F29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927" w:rsidRDefault="00BC4927" w:rsidP="00737BCC">
      <w:r>
        <w:separator/>
      </w:r>
    </w:p>
  </w:endnote>
  <w:endnote w:type="continuationSeparator" w:id="0">
    <w:p w:rsidR="00BC4927" w:rsidRDefault="00BC4927" w:rsidP="007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927" w:rsidRDefault="00BC4927" w:rsidP="00737BCC">
      <w:r>
        <w:separator/>
      </w:r>
    </w:p>
  </w:footnote>
  <w:footnote w:type="continuationSeparator" w:id="0">
    <w:p w:rsidR="00BC4927" w:rsidRDefault="00BC4927" w:rsidP="0073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CC" w:rsidRDefault="00737BCC">
    <w:pPr>
      <w:pStyle w:val="a4"/>
    </w:pPr>
    <w:r>
      <w:rPr>
        <w:noProof/>
        <w:lang w:val="ru-RU" w:eastAsia="ru-RU"/>
      </w:rPr>
      <w:drawing>
        <wp:inline distT="0" distB="0" distL="0" distR="0" wp14:anchorId="6ECE316C" wp14:editId="774AE08F">
          <wp:extent cx="1699012" cy="565067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483" cy="58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                    </w:t>
    </w:r>
    <w:r>
      <w:rPr>
        <w:noProof/>
        <w:lang w:val="ru-RU" w:eastAsia="ru-RU"/>
      </w:rPr>
      <w:drawing>
        <wp:inline distT="0" distB="0" distL="0" distR="0" wp14:anchorId="5BCD54DF" wp14:editId="6F3DE373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29"/>
    <w:rsid w:val="00037952"/>
    <w:rsid w:val="000E0117"/>
    <w:rsid w:val="001235CD"/>
    <w:rsid w:val="0015331C"/>
    <w:rsid w:val="00202D3D"/>
    <w:rsid w:val="00325DCD"/>
    <w:rsid w:val="003541CE"/>
    <w:rsid w:val="00442977"/>
    <w:rsid w:val="00444E19"/>
    <w:rsid w:val="004549B0"/>
    <w:rsid w:val="00483F29"/>
    <w:rsid w:val="004A46BB"/>
    <w:rsid w:val="004C244D"/>
    <w:rsid w:val="004F0E4A"/>
    <w:rsid w:val="00510BDB"/>
    <w:rsid w:val="005B3BCF"/>
    <w:rsid w:val="00600C9E"/>
    <w:rsid w:val="0066245C"/>
    <w:rsid w:val="006C7B23"/>
    <w:rsid w:val="0070499E"/>
    <w:rsid w:val="00737BCC"/>
    <w:rsid w:val="007550FF"/>
    <w:rsid w:val="007E0360"/>
    <w:rsid w:val="00805B29"/>
    <w:rsid w:val="008912F5"/>
    <w:rsid w:val="008A3D18"/>
    <w:rsid w:val="008B705C"/>
    <w:rsid w:val="009516CA"/>
    <w:rsid w:val="0099467E"/>
    <w:rsid w:val="009D1A50"/>
    <w:rsid w:val="009D448C"/>
    <w:rsid w:val="00B05875"/>
    <w:rsid w:val="00B1245C"/>
    <w:rsid w:val="00B873C1"/>
    <w:rsid w:val="00BC4927"/>
    <w:rsid w:val="00CA490A"/>
    <w:rsid w:val="00CC5013"/>
    <w:rsid w:val="00D231D1"/>
    <w:rsid w:val="00F34CFE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F2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paragraph" w:styleId="a8">
    <w:name w:val="Balloon Text"/>
    <w:basedOn w:val="a"/>
    <w:link w:val="a9"/>
    <w:uiPriority w:val="99"/>
    <w:semiHidden/>
    <w:unhideWhenUsed/>
    <w:rsid w:val="007550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F2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paragraph" w:styleId="a8">
    <w:name w:val="Balloon Text"/>
    <w:basedOn w:val="a"/>
    <w:link w:val="a9"/>
    <w:uiPriority w:val="99"/>
    <w:semiHidden/>
    <w:unhideWhenUsed/>
    <w:rsid w:val="007550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/ultragear-monitor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Elena.Masko@lg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gnewsroo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ultragearhu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Tanya</cp:lastModifiedBy>
  <cp:revision>2</cp:revision>
  <dcterms:created xsi:type="dcterms:W3CDTF">2020-07-08T11:26:00Z</dcterms:created>
  <dcterms:modified xsi:type="dcterms:W3CDTF">2020-07-08T11:26:00Z</dcterms:modified>
</cp:coreProperties>
</file>